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F9C" w:rsidRDefault="00D85F9C" w:rsidP="00D85F9C">
      <w:pPr>
        <w:pStyle w:val="Title"/>
      </w:pPr>
      <w:r>
        <w:t>FRANK HURT SECONDARY</w:t>
      </w:r>
    </w:p>
    <w:p w:rsidR="00D85F9C" w:rsidRDefault="00D85F9C" w:rsidP="00D85F9C">
      <w:pPr>
        <w:pStyle w:val="Subtitle"/>
      </w:pPr>
      <w:r>
        <w:t>ENGLISH 11</w:t>
      </w:r>
    </w:p>
    <w:p w:rsidR="00D85F9C" w:rsidRDefault="00D85F9C" w:rsidP="00D85F9C">
      <w:pPr>
        <w:pStyle w:val="Subtitle"/>
      </w:pPr>
      <w:r>
        <w:t>Mr. Parr</w:t>
      </w:r>
    </w:p>
    <w:p w:rsidR="00D85F9C" w:rsidRDefault="00D85F9C" w:rsidP="00D85F9C">
      <w:pPr>
        <w:pStyle w:val="Subtitle"/>
        <w:rPr>
          <w:sz w:val="24"/>
        </w:rPr>
      </w:pPr>
      <w:r>
        <w:rPr>
          <w:sz w:val="24"/>
        </w:rPr>
        <w:t>parr_c@sd36.bc.ca</w:t>
      </w:r>
    </w:p>
    <w:p w:rsidR="00D85F9C" w:rsidRDefault="00D85F9C" w:rsidP="00D85F9C">
      <w:pPr>
        <w:pStyle w:val="Subtitle"/>
        <w:rPr>
          <w:sz w:val="24"/>
        </w:rPr>
      </w:pPr>
    </w:p>
    <w:p w:rsidR="00D85F9C" w:rsidRDefault="00D85F9C" w:rsidP="00D85F9C">
      <w:pPr>
        <w:rPr>
          <w:sz w:val="20"/>
        </w:rPr>
      </w:pPr>
      <w:r>
        <w:rPr>
          <w:sz w:val="20"/>
        </w:rPr>
        <w:t>English Language Arts focuses on building your knowledge and understanding of language.  The skilled use of language is associated with many opportunities in life, including further education and job opportunities.  English Language Arts also focuses on the pleasures of language in all its forms - from reading and writing, to theatre, public speaking, film,</w:t>
      </w:r>
      <w:r>
        <w:rPr>
          <w:b/>
          <w:sz w:val="20"/>
        </w:rPr>
        <w:t xml:space="preserve"> </w:t>
      </w:r>
      <w:r>
        <w:rPr>
          <w:sz w:val="20"/>
        </w:rPr>
        <w:t>and other media.</w:t>
      </w:r>
    </w:p>
    <w:p w:rsidR="00D85F9C" w:rsidRDefault="00D85F9C" w:rsidP="00D85F9C">
      <w:pPr>
        <w:rPr>
          <w:sz w:val="20"/>
        </w:rPr>
      </w:pPr>
    </w:p>
    <w:p w:rsidR="00D85F9C" w:rsidRDefault="00D85F9C" w:rsidP="00D85F9C">
      <w:pPr>
        <w:rPr>
          <w:b/>
          <w:sz w:val="20"/>
        </w:rPr>
      </w:pPr>
      <w:r>
        <w:rPr>
          <w:b/>
          <w:i/>
          <w:sz w:val="20"/>
        </w:rPr>
        <w:t>THE PROVINCIAL CURRICULUM EXPECTS THAT STUDENTS WILL...</w:t>
      </w:r>
    </w:p>
    <w:p w:rsidR="00D85F9C" w:rsidRDefault="00D85F9C" w:rsidP="00D85F9C">
      <w:pPr>
        <w:numPr>
          <w:ilvl w:val="0"/>
          <w:numId w:val="1"/>
        </w:numPr>
        <w:rPr>
          <w:sz w:val="20"/>
        </w:rPr>
      </w:pPr>
      <w:r>
        <w:rPr>
          <w:sz w:val="20"/>
        </w:rPr>
        <w:t>Be able to show their understanding of written, oral, and visual communications appropriate to their grade level.</w:t>
      </w:r>
    </w:p>
    <w:p w:rsidR="00D85F9C" w:rsidRDefault="00D85F9C" w:rsidP="00D85F9C">
      <w:pPr>
        <w:numPr>
          <w:ilvl w:val="0"/>
          <w:numId w:val="1"/>
        </w:numPr>
        <w:rPr>
          <w:sz w:val="20"/>
        </w:rPr>
      </w:pPr>
      <w:r>
        <w:rPr>
          <w:sz w:val="20"/>
        </w:rPr>
        <w:t xml:space="preserve">Be able to make </w:t>
      </w:r>
      <w:proofErr w:type="gramStart"/>
      <w:r>
        <w:rPr>
          <w:sz w:val="20"/>
        </w:rPr>
        <w:t>connections between their own experiences and knowledge and what they are reading, listening to or watching</w:t>
      </w:r>
      <w:proofErr w:type="gramEnd"/>
      <w:r>
        <w:rPr>
          <w:sz w:val="20"/>
        </w:rPr>
        <w:t>.</w:t>
      </w:r>
    </w:p>
    <w:p w:rsidR="00D85F9C" w:rsidRDefault="00D85F9C" w:rsidP="00D85F9C">
      <w:pPr>
        <w:numPr>
          <w:ilvl w:val="0"/>
          <w:numId w:val="1"/>
        </w:numPr>
        <w:rPr>
          <w:sz w:val="20"/>
        </w:rPr>
      </w:pPr>
      <w:r>
        <w:rPr>
          <w:sz w:val="20"/>
        </w:rPr>
        <w:t>Be able to be critical about what they are reading, listening to or watching.</w:t>
      </w:r>
    </w:p>
    <w:p w:rsidR="00D85F9C" w:rsidRDefault="00D85F9C" w:rsidP="00D85F9C">
      <w:pPr>
        <w:numPr>
          <w:ilvl w:val="0"/>
          <w:numId w:val="1"/>
        </w:numPr>
        <w:rPr>
          <w:sz w:val="20"/>
        </w:rPr>
      </w:pPr>
      <w:r>
        <w:rPr>
          <w:sz w:val="20"/>
        </w:rPr>
        <w:t>Be able to communicate in an organized way with appropriate vocabulary and grammar.</w:t>
      </w:r>
    </w:p>
    <w:p w:rsidR="00D85F9C" w:rsidRDefault="00D85F9C" w:rsidP="00D85F9C">
      <w:pPr>
        <w:numPr>
          <w:ilvl w:val="0"/>
          <w:numId w:val="1"/>
        </w:numPr>
        <w:rPr>
          <w:sz w:val="20"/>
        </w:rPr>
      </w:pPr>
      <w:r>
        <w:rPr>
          <w:sz w:val="20"/>
        </w:rPr>
        <w:t>Be able to communicate appropriately in a variety of ways such as speech, writing and visuals.</w:t>
      </w:r>
    </w:p>
    <w:p w:rsidR="00D85F9C" w:rsidRDefault="00D85F9C" w:rsidP="00D85F9C">
      <w:pPr>
        <w:numPr>
          <w:ilvl w:val="0"/>
          <w:numId w:val="1"/>
        </w:numPr>
        <w:rPr>
          <w:sz w:val="20"/>
        </w:rPr>
      </w:pPr>
      <w:r>
        <w:rPr>
          <w:sz w:val="20"/>
        </w:rPr>
        <w:t>Be able to be critical about what they have communicated and be able to improve it.</w:t>
      </w:r>
    </w:p>
    <w:p w:rsidR="00D85F9C" w:rsidRDefault="00D85F9C" w:rsidP="00D85F9C">
      <w:pPr>
        <w:numPr>
          <w:ilvl w:val="0"/>
          <w:numId w:val="1"/>
        </w:numPr>
        <w:rPr>
          <w:sz w:val="20"/>
        </w:rPr>
      </w:pPr>
      <w:r>
        <w:rPr>
          <w:sz w:val="20"/>
        </w:rPr>
        <w:t>Be able to work with others appropriately to accomplish their goals.</w:t>
      </w:r>
    </w:p>
    <w:p w:rsidR="00D85F9C" w:rsidRDefault="00D85F9C" w:rsidP="00D85F9C">
      <w:pPr>
        <w:rPr>
          <w:sz w:val="20"/>
        </w:rPr>
      </w:pPr>
    </w:p>
    <w:p w:rsidR="00D85F9C" w:rsidRDefault="00D85F9C" w:rsidP="00D85F9C">
      <w:pPr>
        <w:pStyle w:val="BodyText"/>
      </w:pPr>
      <w:r>
        <w:t>TO FULFILL THESE EXPECTATIONS, STUDENTS WILL COMPLETE THE FOLLOWING UNITS IN ENGLISH</w:t>
      </w:r>
      <w:r>
        <w:tab/>
        <w:t>:</w:t>
      </w:r>
    </w:p>
    <w:p w:rsidR="00D85F9C" w:rsidRDefault="00D85F9C" w:rsidP="00D85F9C">
      <w:pPr>
        <w:numPr>
          <w:ilvl w:val="0"/>
          <w:numId w:val="2"/>
        </w:numPr>
        <w:rPr>
          <w:sz w:val="20"/>
        </w:rPr>
      </w:pPr>
      <w:r>
        <w:rPr>
          <w:sz w:val="20"/>
        </w:rPr>
        <w:t>COMPOSITION</w:t>
      </w:r>
    </w:p>
    <w:p w:rsidR="00D85F9C" w:rsidRDefault="00D85F9C" w:rsidP="00D85F9C">
      <w:pPr>
        <w:numPr>
          <w:ilvl w:val="0"/>
          <w:numId w:val="2"/>
        </w:numPr>
        <w:rPr>
          <w:sz w:val="20"/>
        </w:rPr>
      </w:pPr>
      <w:r>
        <w:rPr>
          <w:sz w:val="20"/>
        </w:rPr>
        <w:t>SHORT STORIES</w:t>
      </w:r>
    </w:p>
    <w:p w:rsidR="00D85F9C" w:rsidRDefault="00D85F9C" w:rsidP="00D85F9C">
      <w:pPr>
        <w:numPr>
          <w:ilvl w:val="0"/>
          <w:numId w:val="2"/>
        </w:numPr>
        <w:rPr>
          <w:sz w:val="20"/>
        </w:rPr>
      </w:pPr>
      <w:r>
        <w:rPr>
          <w:sz w:val="20"/>
        </w:rPr>
        <w:t>NOVEL STUDIES</w:t>
      </w:r>
    </w:p>
    <w:p w:rsidR="00D85F9C" w:rsidRDefault="00D85F9C" w:rsidP="00D85F9C">
      <w:pPr>
        <w:numPr>
          <w:ilvl w:val="0"/>
          <w:numId w:val="2"/>
        </w:numPr>
        <w:rPr>
          <w:sz w:val="20"/>
        </w:rPr>
      </w:pPr>
      <w:r>
        <w:rPr>
          <w:sz w:val="20"/>
        </w:rPr>
        <w:t>POETRY</w:t>
      </w:r>
    </w:p>
    <w:p w:rsidR="00D85F9C" w:rsidRDefault="00D85F9C" w:rsidP="00D85F9C">
      <w:pPr>
        <w:numPr>
          <w:ilvl w:val="0"/>
          <w:numId w:val="2"/>
        </w:numPr>
        <w:rPr>
          <w:sz w:val="20"/>
        </w:rPr>
      </w:pPr>
      <w:r>
        <w:rPr>
          <w:sz w:val="20"/>
        </w:rPr>
        <w:t>SPEECH AND DRAMA</w:t>
      </w:r>
    </w:p>
    <w:p w:rsidR="00D85F9C" w:rsidRDefault="00D85F9C" w:rsidP="00D85F9C">
      <w:pPr>
        <w:numPr>
          <w:ilvl w:val="0"/>
          <w:numId w:val="2"/>
        </w:numPr>
        <w:rPr>
          <w:sz w:val="20"/>
        </w:rPr>
      </w:pPr>
      <w:r>
        <w:rPr>
          <w:sz w:val="20"/>
        </w:rPr>
        <w:t>MEDIA</w:t>
      </w:r>
    </w:p>
    <w:p w:rsidR="00D85F9C" w:rsidRDefault="00D85F9C" w:rsidP="00D85F9C">
      <w:pPr>
        <w:rPr>
          <w:b/>
          <w:sz w:val="20"/>
        </w:rPr>
      </w:pPr>
    </w:p>
    <w:p w:rsidR="00D85F9C" w:rsidRDefault="00D85F9C" w:rsidP="00D85F9C">
      <w:pPr>
        <w:pStyle w:val="BodyText"/>
      </w:pPr>
      <w:r>
        <w:t>PLEASE BE AWARE OF THE FOLLOWING:</w:t>
      </w:r>
    </w:p>
    <w:p w:rsidR="00D85F9C" w:rsidRDefault="00D85F9C" w:rsidP="00D85F9C">
      <w:pPr>
        <w:rPr>
          <w:b/>
          <w:sz w:val="20"/>
        </w:rPr>
      </w:pPr>
    </w:p>
    <w:p w:rsidR="00D85F9C" w:rsidRDefault="00D85F9C" w:rsidP="00D85F9C">
      <w:pPr>
        <w:numPr>
          <w:ilvl w:val="0"/>
          <w:numId w:val="3"/>
        </w:numPr>
        <w:rPr>
          <w:b/>
          <w:sz w:val="20"/>
        </w:rPr>
      </w:pPr>
      <w:r>
        <w:rPr>
          <w:b/>
          <w:sz w:val="20"/>
        </w:rPr>
        <w:t>HOMEWORK:</w:t>
      </w:r>
      <w:r>
        <w:rPr>
          <w:b/>
          <w:sz w:val="20"/>
        </w:rPr>
        <w:tab/>
      </w:r>
      <w:r>
        <w:rPr>
          <w:b/>
          <w:sz w:val="20"/>
        </w:rPr>
        <w:tab/>
      </w:r>
      <w:r>
        <w:rPr>
          <w:b/>
          <w:sz w:val="20"/>
        </w:rPr>
        <w:tab/>
      </w:r>
      <w:r>
        <w:rPr>
          <w:sz w:val="20"/>
        </w:rPr>
        <w:t xml:space="preserve">Homework is integral to the skill-building process </w:t>
      </w:r>
    </w:p>
    <w:p w:rsidR="00D85F9C" w:rsidRDefault="00D85F9C" w:rsidP="00D85F9C">
      <w:pPr>
        <w:ind w:left="3600"/>
        <w:rPr>
          <w:sz w:val="20"/>
        </w:rPr>
      </w:pPr>
      <w:proofErr w:type="gramStart"/>
      <w:r>
        <w:rPr>
          <w:sz w:val="20"/>
        </w:rPr>
        <w:t>in</w:t>
      </w:r>
      <w:proofErr w:type="gramEnd"/>
      <w:r>
        <w:rPr>
          <w:sz w:val="20"/>
        </w:rPr>
        <w:t xml:space="preserve"> English Language Arts; therefore, it will be assigned frequently and checked regularly.  Homework is worth 10% of the term grade.</w:t>
      </w:r>
    </w:p>
    <w:p w:rsidR="00D85F9C" w:rsidRDefault="00D85F9C" w:rsidP="00D85F9C">
      <w:pPr>
        <w:ind w:left="3600"/>
        <w:rPr>
          <w:b/>
          <w:sz w:val="20"/>
        </w:rPr>
      </w:pPr>
    </w:p>
    <w:p w:rsidR="00D85F9C" w:rsidRDefault="00D85F9C" w:rsidP="00D85F9C">
      <w:pPr>
        <w:numPr>
          <w:ilvl w:val="0"/>
          <w:numId w:val="3"/>
        </w:numPr>
        <w:rPr>
          <w:b/>
          <w:sz w:val="20"/>
        </w:rPr>
      </w:pPr>
      <w:r>
        <w:rPr>
          <w:b/>
          <w:sz w:val="20"/>
        </w:rPr>
        <w:t>LATE ASSIGNMENTS:</w:t>
      </w:r>
      <w:r>
        <w:rPr>
          <w:b/>
          <w:sz w:val="20"/>
        </w:rPr>
        <w:tab/>
      </w:r>
      <w:r>
        <w:rPr>
          <w:b/>
          <w:sz w:val="20"/>
        </w:rPr>
        <w:tab/>
      </w:r>
      <w:r>
        <w:rPr>
          <w:sz w:val="20"/>
        </w:rPr>
        <w:t xml:space="preserve">10% will be deducted from all late assignments,  </w:t>
      </w:r>
    </w:p>
    <w:p w:rsidR="00D85F9C" w:rsidRDefault="00D85F9C" w:rsidP="00D85F9C">
      <w:pPr>
        <w:ind w:left="3600"/>
        <w:rPr>
          <w:sz w:val="20"/>
        </w:rPr>
      </w:pPr>
      <w:proofErr w:type="gramStart"/>
      <w:r>
        <w:rPr>
          <w:sz w:val="20"/>
        </w:rPr>
        <w:t>unless</w:t>
      </w:r>
      <w:proofErr w:type="gramEnd"/>
      <w:r>
        <w:rPr>
          <w:sz w:val="20"/>
        </w:rPr>
        <w:t xml:space="preserve"> accompanied by a note from a parent/guardian stating an acceptable reason for lateness.  An assignment turned in extremely late may have 50 % deducted or it </w:t>
      </w:r>
      <w:proofErr w:type="gramStart"/>
      <w:r>
        <w:rPr>
          <w:sz w:val="20"/>
        </w:rPr>
        <w:t>may not be accepted</w:t>
      </w:r>
      <w:proofErr w:type="gramEnd"/>
      <w:r>
        <w:rPr>
          <w:sz w:val="20"/>
        </w:rPr>
        <w:t xml:space="preserve"> at all.</w:t>
      </w:r>
    </w:p>
    <w:p w:rsidR="00D85F9C" w:rsidRDefault="00D85F9C" w:rsidP="00D85F9C">
      <w:pPr>
        <w:ind w:left="3600"/>
        <w:rPr>
          <w:sz w:val="20"/>
        </w:rPr>
      </w:pPr>
    </w:p>
    <w:p w:rsidR="00D85F9C" w:rsidRDefault="00D85F9C" w:rsidP="00D85F9C">
      <w:pPr>
        <w:numPr>
          <w:ilvl w:val="0"/>
          <w:numId w:val="3"/>
        </w:numPr>
        <w:rPr>
          <w:b/>
          <w:sz w:val="20"/>
        </w:rPr>
      </w:pPr>
      <w:r>
        <w:rPr>
          <w:b/>
          <w:sz w:val="20"/>
        </w:rPr>
        <w:t>ABSENCES:</w:t>
      </w:r>
      <w:r>
        <w:rPr>
          <w:b/>
          <w:sz w:val="20"/>
        </w:rPr>
        <w:tab/>
      </w:r>
      <w:r>
        <w:rPr>
          <w:b/>
          <w:sz w:val="20"/>
        </w:rPr>
        <w:tab/>
      </w:r>
      <w:r>
        <w:rPr>
          <w:b/>
          <w:sz w:val="20"/>
        </w:rPr>
        <w:tab/>
      </w:r>
      <w:r>
        <w:rPr>
          <w:sz w:val="20"/>
        </w:rPr>
        <w:t xml:space="preserve">It is expected that students attend class </w:t>
      </w:r>
      <w:proofErr w:type="spellStart"/>
      <w:r>
        <w:rPr>
          <w:sz w:val="20"/>
        </w:rPr>
        <w:t>everyday</w:t>
      </w:r>
      <w:proofErr w:type="spellEnd"/>
      <w:r>
        <w:rPr>
          <w:sz w:val="20"/>
        </w:rPr>
        <w:t xml:space="preserve">, on </w:t>
      </w:r>
    </w:p>
    <w:p w:rsidR="00D85F9C" w:rsidRDefault="00D85F9C" w:rsidP="00D85F9C">
      <w:pPr>
        <w:ind w:left="3600"/>
        <w:rPr>
          <w:b/>
          <w:sz w:val="20"/>
        </w:rPr>
      </w:pPr>
      <w:proofErr w:type="gramStart"/>
      <w:r>
        <w:rPr>
          <w:sz w:val="20"/>
        </w:rPr>
        <w:t>time</w:t>
      </w:r>
      <w:proofErr w:type="gramEnd"/>
      <w:r>
        <w:rPr>
          <w:sz w:val="20"/>
        </w:rPr>
        <w:t xml:space="preserve"> and prepared with the necessary materials.  If a student </w:t>
      </w:r>
      <w:proofErr w:type="gramStart"/>
      <w:r>
        <w:rPr>
          <w:sz w:val="20"/>
        </w:rPr>
        <w:t>is</w:t>
      </w:r>
      <w:proofErr w:type="gramEnd"/>
      <w:r>
        <w:rPr>
          <w:sz w:val="20"/>
        </w:rPr>
        <w:t xml:space="preserve"> absent for any reason, he/she is still responsible for all class work and homework given that day.  When handing in late assignments due to absence, it is the responsibility of the student to provide a note from a parent/guardian explaining the reason for their absence.</w:t>
      </w:r>
      <w:r>
        <w:rPr>
          <w:b/>
          <w:sz w:val="20"/>
        </w:rPr>
        <w:tab/>
      </w:r>
    </w:p>
    <w:p w:rsidR="00D85F9C" w:rsidRDefault="00D85F9C" w:rsidP="00D85F9C">
      <w:pPr>
        <w:ind w:left="3600"/>
        <w:rPr>
          <w:b/>
          <w:sz w:val="20"/>
        </w:rPr>
      </w:pPr>
    </w:p>
    <w:p w:rsidR="00D85F9C" w:rsidRPr="00B857CB" w:rsidRDefault="00D85F9C" w:rsidP="00D85F9C">
      <w:pPr>
        <w:numPr>
          <w:ilvl w:val="0"/>
          <w:numId w:val="3"/>
        </w:numPr>
        <w:rPr>
          <w:sz w:val="20"/>
        </w:rPr>
      </w:pPr>
      <w:r w:rsidRPr="00B857CB">
        <w:rPr>
          <w:b/>
          <w:sz w:val="20"/>
        </w:rPr>
        <w:t>EVALUATION:</w:t>
      </w:r>
      <w:r w:rsidRPr="00B857CB">
        <w:rPr>
          <w:b/>
          <w:sz w:val="20"/>
        </w:rPr>
        <w:tab/>
      </w:r>
      <w:r w:rsidRPr="00B857CB">
        <w:rPr>
          <w:b/>
          <w:sz w:val="20"/>
        </w:rPr>
        <w:tab/>
      </w:r>
      <w:r w:rsidRPr="00B857CB">
        <w:rPr>
          <w:b/>
          <w:sz w:val="20"/>
        </w:rPr>
        <w:tab/>
      </w:r>
      <w:r w:rsidRPr="00B857CB">
        <w:rPr>
          <w:sz w:val="20"/>
        </w:rPr>
        <w:t>CLASS WORK</w:t>
      </w:r>
      <w:r w:rsidRPr="00B857CB">
        <w:rPr>
          <w:sz w:val="20"/>
        </w:rPr>
        <w:tab/>
      </w:r>
      <w:r w:rsidRPr="00B857CB">
        <w:rPr>
          <w:sz w:val="20"/>
        </w:rPr>
        <w:tab/>
      </w:r>
      <w:r>
        <w:rPr>
          <w:sz w:val="20"/>
        </w:rPr>
        <w:tab/>
      </w:r>
      <w:r w:rsidRPr="00B857CB">
        <w:rPr>
          <w:sz w:val="20"/>
        </w:rPr>
        <w:t>70%</w:t>
      </w:r>
    </w:p>
    <w:p w:rsidR="00D85F9C" w:rsidRDefault="00D85F9C" w:rsidP="00D85F9C">
      <w:pPr>
        <w:ind w:left="3600"/>
        <w:rPr>
          <w:sz w:val="20"/>
        </w:rPr>
      </w:pPr>
      <w:r>
        <w:rPr>
          <w:sz w:val="20"/>
        </w:rPr>
        <w:t>FINAL EXAM</w:t>
      </w:r>
      <w:r>
        <w:rPr>
          <w:sz w:val="20"/>
        </w:rPr>
        <w:tab/>
      </w:r>
      <w:r>
        <w:rPr>
          <w:sz w:val="20"/>
        </w:rPr>
        <w:tab/>
      </w:r>
      <w:r>
        <w:rPr>
          <w:sz w:val="20"/>
        </w:rPr>
        <w:tab/>
        <w:t>30%</w:t>
      </w:r>
    </w:p>
    <w:p w:rsidR="00D85F9C" w:rsidRDefault="00D85F9C" w:rsidP="00D85F9C">
      <w:pPr>
        <w:pStyle w:val="Heading3"/>
        <w:jc w:val="center"/>
      </w:pPr>
    </w:p>
    <w:p w:rsidR="00D85F9C" w:rsidRPr="00B857CB" w:rsidRDefault="00D85F9C" w:rsidP="00D85F9C">
      <w:pPr>
        <w:pStyle w:val="Heading3"/>
        <w:rPr>
          <w:b w:val="0"/>
        </w:rPr>
      </w:pPr>
      <w:r>
        <w:tab/>
      </w:r>
      <w:r>
        <w:tab/>
      </w:r>
      <w:r>
        <w:tab/>
      </w:r>
      <w:r>
        <w:tab/>
      </w:r>
      <w:r>
        <w:tab/>
      </w:r>
      <w:r>
        <w:rPr>
          <w:b w:val="0"/>
        </w:rPr>
        <w:t>HOMEWORK</w:t>
      </w:r>
      <w:r>
        <w:rPr>
          <w:b w:val="0"/>
        </w:rPr>
        <w:tab/>
      </w:r>
      <w:r>
        <w:rPr>
          <w:b w:val="0"/>
        </w:rPr>
        <w:tab/>
      </w:r>
      <w:r>
        <w:rPr>
          <w:b w:val="0"/>
        </w:rPr>
        <w:tab/>
        <w:t>10%</w:t>
      </w:r>
    </w:p>
    <w:p w:rsidR="00D85F9C" w:rsidRPr="00B857CB" w:rsidRDefault="00D85F9C" w:rsidP="00D85F9C">
      <w:pPr>
        <w:pStyle w:val="Heading3"/>
        <w:rPr>
          <w:b w:val="0"/>
        </w:rPr>
      </w:pPr>
      <w:r>
        <w:tab/>
      </w:r>
      <w:r>
        <w:tab/>
      </w:r>
      <w:r>
        <w:tab/>
      </w:r>
      <w:r>
        <w:tab/>
      </w:r>
      <w:r>
        <w:tab/>
      </w:r>
      <w:r>
        <w:rPr>
          <w:b w:val="0"/>
        </w:rPr>
        <w:t>IN-CLASS ASSIGNMENTS</w:t>
      </w:r>
      <w:r>
        <w:rPr>
          <w:b w:val="0"/>
        </w:rPr>
        <w:tab/>
        <w:t>35%</w:t>
      </w:r>
    </w:p>
    <w:p w:rsidR="00D85F9C" w:rsidRPr="00B857CB" w:rsidRDefault="00D85F9C" w:rsidP="00D85F9C">
      <w:pPr>
        <w:rPr>
          <w:sz w:val="20"/>
          <w:szCs w:val="20"/>
          <w:lang w:val="en-US"/>
        </w:rPr>
      </w:pPr>
      <w:r>
        <w:rPr>
          <w:lang w:val="en-US"/>
        </w:rPr>
        <w:tab/>
      </w:r>
      <w:r>
        <w:rPr>
          <w:lang w:val="en-US"/>
        </w:rPr>
        <w:tab/>
      </w:r>
      <w:r>
        <w:rPr>
          <w:lang w:val="en-US"/>
        </w:rPr>
        <w:tab/>
      </w:r>
      <w:r>
        <w:rPr>
          <w:lang w:val="en-US"/>
        </w:rPr>
        <w:tab/>
      </w:r>
      <w:r>
        <w:rPr>
          <w:lang w:val="en-US"/>
        </w:rPr>
        <w:tab/>
      </w:r>
      <w:r>
        <w:rPr>
          <w:sz w:val="20"/>
          <w:szCs w:val="20"/>
        </w:rPr>
        <w:t>TESTS, QUIZZES</w:t>
      </w:r>
      <w:r>
        <w:rPr>
          <w:sz w:val="20"/>
          <w:szCs w:val="20"/>
        </w:rPr>
        <w:tab/>
      </w:r>
      <w:r>
        <w:rPr>
          <w:sz w:val="20"/>
          <w:szCs w:val="20"/>
        </w:rPr>
        <w:tab/>
        <w:t>45%</w:t>
      </w:r>
    </w:p>
    <w:p w:rsidR="0006269A" w:rsidRPr="00D85F9C" w:rsidRDefault="00D85F9C">
      <w:pPr>
        <w:rPr>
          <w:sz w:val="20"/>
          <w:szCs w:val="20"/>
          <w:lang w:val="en-US"/>
        </w:rPr>
      </w:pPr>
      <w:r>
        <w:rPr>
          <w:lang w:val="en-US"/>
        </w:rPr>
        <w:tab/>
      </w:r>
      <w:r>
        <w:rPr>
          <w:lang w:val="en-US"/>
        </w:rPr>
        <w:tab/>
      </w:r>
      <w:r>
        <w:rPr>
          <w:lang w:val="en-US"/>
        </w:rPr>
        <w:tab/>
      </w:r>
      <w:r>
        <w:rPr>
          <w:lang w:val="en-US"/>
        </w:rPr>
        <w:tab/>
      </w:r>
      <w:r>
        <w:rPr>
          <w:lang w:val="en-US"/>
        </w:rPr>
        <w:tab/>
      </w:r>
      <w:r w:rsidRPr="00077E74">
        <w:rPr>
          <w:sz w:val="20"/>
          <w:szCs w:val="20"/>
          <w:lang w:val="en-US"/>
        </w:rPr>
        <w:t>COMPOSITION</w:t>
      </w:r>
      <w:r w:rsidRPr="00077E74">
        <w:rPr>
          <w:sz w:val="20"/>
          <w:szCs w:val="20"/>
          <w:lang w:val="en-US"/>
        </w:rPr>
        <w:tab/>
      </w:r>
      <w:r w:rsidRPr="00077E74">
        <w:rPr>
          <w:sz w:val="20"/>
          <w:szCs w:val="20"/>
          <w:lang w:val="en-US"/>
        </w:rPr>
        <w:tab/>
      </w:r>
      <w:r>
        <w:rPr>
          <w:sz w:val="20"/>
          <w:szCs w:val="20"/>
          <w:lang w:val="en-US"/>
        </w:rPr>
        <w:tab/>
      </w:r>
      <w:r w:rsidRPr="00077E74">
        <w:rPr>
          <w:sz w:val="20"/>
          <w:szCs w:val="20"/>
          <w:lang w:val="en-US"/>
        </w:rPr>
        <w:t>10%</w:t>
      </w:r>
      <w:bookmarkStart w:id="0" w:name="_GoBack"/>
      <w:bookmarkEnd w:id="0"/>
    </w:p>
    <w:sectPr w:rsidR="0006269A" w:rsidRPr="00D85F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40440"/>
    <w:multiLevelType w:val="singleLevel"/>
    <w:tmpl w:val="0409000F"/>
    <w:lvl w:ilvl="0">
      <w:start w:val="1"/>
      <w:numFmt w:val="decimal"/>
      <w:lvlText w:val="%1."/>
      <w:lvlJc w:val="left"/>
      <w:pPr>
        <w:tabs>
          <w:tab w:val="num" w:pos="360"/>
        </w:tabs>
        <w:ind w:left="360" w:hanging="360"/>
      </w:pPr>
    </w:lvl>
  </w:abstractNum>
  <w:abstractNum w:abstractNumId="1">
    <w:nsid w:val="39274475"/>
    <w:multiLevelType w:val="singleLevel"/>
    <w:tmpl w:val="0409000F"/>
    <w:lvl w:ilvl="0">
      <w:start w:val="1"/>
      <w:numFmt w:val="decimal"/>
      <w:lvlText w:val="%1."/>
      <w:lvlJc w:val="left"/>
      <w:pPr>
        <w:tabs>
          <w:tab w:val="num" w:pos="360"/>
        </w:tabs>
        <w:ind w:left="360" w:hanging="360"/>
      </w:pPr>
    </w:lvl>
  </w:abstractNum>
  <w:abstractNum w:abstractNumId="2">
    <w:nsid w:val="69F404FE"/>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F9C"/>
    <w:rsid w:val="0006269A"/>
    <w:rsid w:val="00D85F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F9C"/>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D85F9C"/>
    <w:pPr>
      <w:keepNext/>
      <w:outlineLvl w:val="2"/>
    </w:pPr>
    <w:rPr>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85F9C"/>
    <w:rPr>
      <w:rFonts w:ascii="Times New Roman" w:eastAsia="Times New Roman" w:hAnsi="Times New Roman" w:cs="Times New Roman"/>
      <w:b/>
      <w:sz w:val="20"/>
      <w:szCs w:val="20"/>
      <w:lang w:val="en-US"/>
    </w:rPr>
  </w:style>
  <w:style w:type="paragraph" w:styleId="Title">
    <w:name w:val="Title"/>
    <w:basedOn w:val="Normal"/>
    <w:link w:val="TitleChar"/>
    <w:qFormat/>
    <w:rsid w:val="00D85F9C"/>
    <w:pPr>
      <w:jc w:val="center"/>
    </w:pPr>
    <w:rPr>
      <w:b/>
      <w:szCs w:val="20"/>
      <w:lang w:val="en-US"/>
    </w:rPr>
  </w:style>
  <w:style w:type="character" w:customStyle="1" w:styleId="TitleChar">
    <w:name w:val="Title Char"/>
    <w:basedOn w:val="DefaultParagraphFont"/>
    <w:link w:val="Title"/>
    <w:rsid w:val="00D85F9C"/>
    <w:rPr>
      <w:rFonts w:ascii="Times New Roman" w:eastAsia="Times New Roman" w:hAnsi="Times New Roman" w:cs="Times New Roman"/>
      <w:b/>
      <w:sz w:val="24"/>
      <w:szCs w:val="20"/>
      <w:lang w:val="en-US"/>
    </w:rPr>
  </w:style>
  <w:style w:type="paragraph" w:styleId="Subtitle">
    <w:name w:val="Subtitle"/>
    <w:basedOn w:val="Normal"/>
    <w:link w:val="SubtitleChar"/>
    <w:qFormat/>
    <w:rsid w:val="00D85F9C"/>
    <w:pPr>
      <w:jc w:val="center"/>
    </w:pPr>
    <w:rPr>
      <w:b/>
      <w:sz w:val="36"/>
      <w:szCs w:val="20"/>
      <w:lang w:val="en-US"/>
    </w:rPr>
  </w:style>
  <w:style w:type="character" w:customStyle="1" w:styleId="SubtitleChar">
    <w:name w:val="Subtitle Char"/>
    <w:basedOn w:val="DefaultParagraphFont"/>
    <w:link w:val="Subtitle"/>
    <w:rsid w:val="00D85F9C"/>
    <w:rPr>
      <w:rFonts w:ascii="Times New Roman" w:eastAsia="Times New Roman" w:hAnsi="Times New Roman" w:cs="Times New Roman"/>
      <w:b/>
      <w:sz w:val="36"/>
      <w:szCs w:val="20"/>
      <w:lang w:val="en-US"/>
    </w:rPr>
  </w:style>
  <w:style w:type="paragraph" w:styleId="BodyText">
    <w:name w:val="Body Text"/>
    <w:basedOn w:val="Normal"/>
    <w:link w:val="BodyTextChar"/>
    <w:semiHidden/>
    <w:rsid w:val="00D85F9C"/>
    <w:rPr>
      <w:b/>
      <w:sz w:val="20"/>
      <w:szCs w:val="20"/>
      <w:lang w:val="en-US"/>
    </w:rPr>
  </w:style>
  <w:style w:type="character" w:customStyle="1" w:styleId="BodyTextChar">
    <w:name w:val="Body Text Char"/>
    <w:basedOn w:val="DefaultParagraphFont"/>
    <w:link w:val="BodyText"/>
    <w:semiHidden/>
    <w:rsid w:val="00D85F9C"/>
    <w:rPr>
      <w:rFonts w:ascii="Times New Roman" w:eastAsia="Times New Roman" w:hAnsi="Times New Roman" w:cs="Times New Roman"/>
      <w:b/>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F9C"/>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D85F9C"/>
    <w:pPr>
      <w:keepNext/>
      <w:outlineLvl w:val="2"/>
    </w:pPr>
    <w:rPr>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85F9C"/>
    <w:rPr>
      <w:rFonts w:ascii="Times New Roman" w:eastAsia="Times New Roman" w:hAnsi="Times New Roman" w:cs="Times New Roman"/>
      <w:b/>
      <w:sz w:val="20"/>
      <w:szCs w:val="20"/>
      <w:lang w:val="en-US"/>
    </w:rPr>
  </w:style>
  <w:style w:type="paragraph" w:styleId="Title">
    <w:name w:val="Title"/>
    <w:basedOn w:val="Normal"/>
    <w:link w:val="TitleChar"/>
    <w:qFormat/>
    <w:rsid w:val="00D85F9C"/>
    <w:pPr>
      <w:jc w:val="center"/>
    </w:pPr>
    <w:rPr>
      <w:b/>
      <w:szCs w:val="20"/>
      <w:lang w:val="en-US"/>
    </w:rPr>
  </w:style>
  <w:style w:type="character" w:customStyle="1" w:styleId="TitleChar">
    <w:name w:val="Title Char"/>
    <w:basedOn w:val="DefaultParagraphFont"/>
    <w:link w:val="Title"/>
    <w:rsid w:val="00D85F9C"/>
    <w:rPr>
      <w:rFonts w:ascii="Times New Roman" w:eastAsia="Times New Roman" w:hAnsi="Times New Roman" w:cs="Times New Roman"/>
      <w:b/>
      <w:sz w:val="24"/>
      <w:szCs w:val="20"/>
      <w:lang w:val="en-US"/>
    </w:rPr>
  </w:style>
  <w:style w:type="paragraph" w:styleId="Subtitle">
    <w:name w:val="Subtitle"/>
    <w:basedOn w:val="Normal"/>
    <w:link w:val="SubtitleChar"/>
    <w:qFormat/>
    <w:rsid w:val="00D85F9C"/>
    <w:pPr>
      <w:jc w:val="center"/>
    </w:pPr>
    <w:rPr>
      <w:b/>
      <w:sz w:val="36"/>
      <w:szCs w:val="20"/>
      <w:lang w:val="en-US"/>
    </w:rPr>
  </w:style>
  <w:style w:type="character" w:customStyle="1" w:styleId="SubtitleChar">
    <w:name w:val="Subtitle Char"/>
    <w:basedOn w:val="DefaultParagraphFont"/>
    <w:link w:val="Subtitle"/>
    <w:rsid w:val="00D85F9C"/>
    <w:rPr>
      <w:rFonts w:ascii="Times New Roman" w:eastAsia="Times New Roman" w:hAnsi="Times New Roman" w:cs="Times New Roman"/>
      <w:b/>
      <w:sz w:val="36"/>
      <w:szCs w:val="20"/>
      <w:lang w:val="en-US"/>
    </w:rPr>
  </w:style>
  <w:style w:type="paragraph" w:styleId="BodyText">
    <w:name w:val="Body Text"/>
    <w:basedOn w:val="Normal"/>
    <w:link w:val="BodyTextChar"/>
    <w:semiHidden/>
    <w:rsid w:val="00D85F9C"/>
    <w:rPr>
      <w:b/>
      <w:sz w:val="20"/>
      <w:szCs w:val="20"/>
      <w:lang w:val="en-US"/>
    </w:rPr>
  </w:style>
  <w:style w:type="character" w:customStyle="1" w:styleId="BodyTextChar">
    <w:name w:val="Body Text Char"/>
    <w:basedOn w:val="DefaultParagraphFont"/>
    <w:link w:val="BodyText"/>
    <w:semiHidden/>
    <w:rsid w:val="00D85F9C"/>
    <w:rPr>
      <w:rFonts w:ascii="Times New Roman" w:eastAsia="Times New Roman" w:hAnsi="Times New Roman" w:cs="Times New Roman"/>
      <w:b/>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Parr</dc:creator>
  <cp:lastModifiedBy>Curtis Parr</cp:lastModifiedBy>
  <cp:revision>1</cp:revision>
  <dcterms:created xsi:type="dcterms:W3CDTF">2012-01-26T05:29:00Z</dcterms:created>
  <dcterms:modified xsi:type="dcterms:W3CDTF">2012-01-26T05:30:00Z</dcterms:modified>
</cp:coreProperties>
</file>